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9D60B" w14:textId="2D73E5F3" w:rsidR="00BD5391" w:rsidRPr="00BD5391" w:rsidRDefault="00BD5391" w:rsidP="00BD5391">
      <w:pPr>
        <w:keepNext/>
        <w:keepLines/>
        <w:spacing w:line="276" w:lineRule="auto"/>
        <w:outlineLvl w:val="0"/>
        <w:rPr>
          <w:rFonts w:eastAsia="Times New Roman"/>
          <w:b/>
          <w:sz w:val="40"/>
          <w:szCs w:val="32"/>
        </w:rPr>
      </w:pPr>
      <w:r>
        <w:rPr>
          <w:b/>
          <w:sz w:val="40"/>
          <w:szCs w:val="32"/>
        </w:rPr>
        <w:t xml:space="preserve">Wirtgen Group Unveiling World and </w:t>
      </w:r>
      <w:r w:rsidR="001264C0">
        <w:rPr>
          <w:b/>
          <w:sz w:val="40"/>
          <w:szCs w:val="32"/>
        </w:rPr>
        <w:t>North</w:t>
      </w:r>
      <w:r w:rsidR="003A7556">
        <w:rPr>
          <w:b/>
          <w:sz w:val="40"/>
          <w:szCs w:val="32"/>
        </w:rPr>
        <w:t> </w:t>
      </w:r>
      <w:r w:rsidR="001264C0">
        <w:rPr>
          <w:b/>
          <w:sz w:val="40"/>
          <w:szCs w:val="32"/>
        </w:rPr>
        <w:t>American</w:t>
      </w:r>
      <w:r>
        <w:rPr>
          <w:b/>
          <w:sz w:val="40"/>
          <w:szCs w:val="32"/>
        </w:rPr>
        <w:t xml:space="preserve"> Premier</w:t>
      </w:r>
      <w:r w:rsidR="003A7556">
        <w:rPr>
          <w:b/>
          <w:sz w:val="40"/>
          <w:szCs w:val="32"/>
        </w:rPr>
        <w:t>s</w:t>
      </w:r>
      <w:r>
        <w:rPr>
          <w:b/>
          <w:sz w:val="40"/>
          <w:szCs w:val="32"/>
        </w:rPr>
        <w:t xml:space="preserve"> at World of Concrete 2020</w:t>
      </w:r>
    </w:p>
    <w:p w14:paraId="33352795" w14:textId="77777777" w:rsidR="00BD5391" w:rsidRPr="00BD5391" w:rsidRDefault="00BD5391" w:rsidP="00BD5391">
      <w:pPr>
        <w:spacing w:line="280" w:lineRule="atLeast"/>
        <w:jc w:val="both"/>
        <w:rPr>
          <w:sz w:val="22"/>
        </w:rPr>
      </w:pPr>
    </w:p>
    <w:p w14:paraId="193C52D4" w14:textId="116D99D1" w:rsidR="00BD5391" w:rsidRPr="00BD5391" w:rsidRDefault="006D035F" w:rsidP="00BD5391">
      <w:pPr>
        <w:spacing w:line="276" w:lineRule="auto"/>
        <w:jc w:val="both"/>
        <w:rPr>
          <w:b/>
          <w:iCs/>
          <w:sz w:val="22"/>
        </w:rPr>
      </w:pPr>
      <w:r>
        <w:rPr>
          <w:b/>
          <w:iCs/>
          <w:sz w:val="22"/>
        </w:rPr>
        <w:t xml:space="preserve">The Wirtgen Group will be presenting innovative and market-driven solutions for concrete paving at the World of </w:t>
      </w:r>
      <w:r w:rsidR="00357E58">
        <w:rPr>
          <w:b/>
          <w:iCs/>
          <w:sz w:val="22"/>
        </w:rPr>
        <w:t>Concrete</w:t>
      </w:r>
      <w:r w:rsidR="00357E58">
        <w:t xml:space="preserve"> </w:t>
      </w:r>
      <w:r w:rsidR="00357E58">
        <w:rPr>
          <w:b/>
          <w:iCs/>
          <w:sz w:val="22"/>
        </w:rPr>
        <w:t>from</w:t>
      </w:r>
      <w:r>
        <w:rPr>
          <w:b/>
          <w:iCs/>
          <w:sz w:val="22"/>
        </w:rPr>
        <w:t xml:space="preserve"> February 3 to 7, 2020. The highlight at booth C5426 will be Wirtgen’s inset concrete paving</w:t>
      </w:r>
      <w:r>
        <w:t xml:space="preserve"> </w:t>
      </w:r>
      <w:r>
        <w:rPr>
          <w:b/>
          <w:iCs/>
          <w:sz w:val="22"/>
        </w:rPr>
        <w:t>train,</w:t>
      </w:r>
      <w:r>
        <w:t xml:space="preserve"> </w:t>
      </w:r>
      <w:r>
        <w:rPr>
          <w:b/>
          <w:iCs/>
          <w:sz w:val="22"/>
        </w:rPr>
        <w:t>consisting of the two machines being unveiled at the show – the WPS</w:t>
      </w:r>
      <w:r w:rsidR="00F149F9">
        <w:rPr>
          <w:b/>
          <w:iCs/>
          <w:sz w:val="22"/>
        </w:rPr>
        <w:t> </w:t>
      </w:r>
      <w:r>
        <w:rPr>
          <w:b/>
          <w:iCs/>
          <w:sz w:val="22"/>
        </w:rPr>
        <w:t>62i placer/spreader</w:t>
      </w:r>
      <w:r w:rsidR="00B96475">
        <w:rPr>
          <w:b/>
          <w:iCs/>
          <w:sz w:val="22"/>
        </w:rPr>
        <w:t xml:space="preserve"> </w:t>
      </w:r>
      <w:r>
        <w:rPr>
          <w:b/>
          <w:iCs/>
          <w:sz w:val="22"/>
        </w:rPr>
        <w:t xml:space="preserve">and the SP 124i </w:t>
      </w:r>
      <w:proofErr w:type="spellStart"/>
      <w:r>
        <w:rPr>
          <w:b/>
          <w:iCs/>
          <w:sz w:val="22"/>
        </w:rPr>
        <w:t>slipform</w:t>
      </w:r>
      <w:proofErr w:type="spellEnd"/>
      <w:r>
        <w:rPr>
          <w:b/>
          <w:iCs/>
          <w:sz w:val="22"/>
        </w:rPr>
        <w:t xml:space="preserve"> paver – as well as the TCM 180i texture curing machine. The small SP 25i and SP 15i concrete pavers round out the range of inset and offset solutions Wirtgen will be presenting at the show. In addition, the Autopilot 2.0 3D control system </w:t>
      </w:r>
      <w:r w:rsidR="00407738">
        <w:rPr>
          <w:b/>
          <w:iCs/>
          <w:sz w:val="22"/>
        </w:rPr>
        <w:t>– a</w:t>
      </w:r>
      <w:r w:rsidR="00F149F9">
        <w:rPr>
          <w:b/>
          <w:iCs/>
          <w:sz w:val="22"/>
        </w:rPr>
        <w:t xml:space="preserve"> North America</w:t>
      </w:r>
      <w:r w:rsidR="00A55CB2">
        <w:rPr>
          <w:b/>
          <w:iCs/>
          <w:sz w:val="22"/>
        </w:rPr>
        <w:t>n</w:t>
      </w:r>
      <w:r w:rsidR="00F149F9">
        <w:rPr>
          <w:b/>
          <w:iCs/>
          <w:sz w:val="22"/>
        </w:rPr>
        <w:t xml:space="preserve"> </w:t>
      </w:r>
      <w:r w:rsidR="00A55CB2">
        <w:rPr>
          <w:b/>
          <w:iCs/>
          <w:sz w:val="22"/>
        </w:rPr>
        <w:t>debut</w:t>
      </w:r>
      <w:r w:rsidR="00F149F9">
        <w:rPr>
          <w:b/>
          <w:iCs/>
          <w:sz w:val="22"/>
        </w:rPr>
        <w:t xml:space="preserve"> as well – </w:t>
      </w:r>
      <w:proofErr w:type="gramStart"/>
      <w:r>
        <w:rPr>
          <w:b/>
          <w:iCs/>
          <w:sz w:val="22"/>
        </w:rPr>
        <w:t>will be demonstrated</w:t>
      </w:r>
      <w:proofErr w:type="gramEnd"/>
      <w:r>
        <w:rPr>
          <w:b/>
          <w:iCs/>
          <w:sz w:val="22"/>
        </w:rPr>
        <w:t xml:space="preserve"> live in the outdoor area </w:t>
      </w:r>
      <w:r w:rsidR="00DD159A" w:rsidRPr="00DD159A">
        <w:rPr>
          <w:b/>
          <w:iCs/>
          <w:sz w:val="22"/>
        </w:rPr>
        <w:t>B51404</w:t>
      </w:r>
      <w:r>
        <w:rPr>
          <w:b/>
          <w:iCs/>
          <w:sz w:val="22"/>
        </w:rPr>
        <w:t>.</w:t>
      </w:r>
    </w:p>
    <w:p w14:paraId="3A423E5F" w14:textId="77777777" w:rsidR="00BD5391" w:rsidRPr="00BD5391" w:rsidRDefault="00BD5391" w:rsidP="00BD5391">
      <w:pPr>
        <w:spacing w:line="276" w:lineRule="auto"/>
        <w:jc w:val="both"/>
        <w:rPr>
          <w:sz w:val="22"/>
        </w:rPr>
      </w:pPr>
    </w:p>
    <w:p w14:paraId="1A5F9490" w14:textId="4B8A11AD" w:rsidR="00025664" w:rsidRPr="00CD2425" w:rsidRDefault="00CD2425" w:rsidP="00025664">
      <w:pPr>
        <w:spacing w:line="276" w:lineRule="auto"/>
        <w:jc w:val="both"/>
        <w:rPr>
          <w:b/>
          <w:sz w:val="22"/>
        </w:rPr>
      </w:pPr>
      <w:r>
        <w:rPr>
          <w:b/>
          <w:sz w:val="22"/>
        </w:rPr>
        <w:t xml:space="preserve">World Premier: WPS 62i Placer/Spreader </w:t>
      </w:r>
    </w:p>
    <w:p w14:paraId="5FD307D1" w14:textId="2D588030" w:rsidR="00BD5391" w:rsidRDefault="00AA387D" w:rsidP="00076891">
      <w:pPr>
        <w:spacing w:line="276" w:lineRule="auto"/>
        <w:jc w:val="both"/>
        <w:rPr>
          <w:sz w:val="22"/>
        </w:rPr>
      </w:pPr>
      <w:r>
        <w:rPr>
          <w:sz w:val="22"/>
        </w:rPr>
        <w:t>Visitors to the trade show in Las Vegas will be the first trade audience in the world to get a glimpse of Wirtgen’s new WPS 62i placer/spreader</w:t>
      </w:r>
      <w:r w:rsidR="00EF0461">
        <w:rPr>
          <w:sz w:val="22"/>
        </w:rPr>
        <w:t xml:space="preserve"> with two </w:t>
      </w:r>
      <w:r w:rsidR="00F149F9">
        <w:rPr>
          <w:sz w:val="22"/>
        </w:rPr>
        <w:t xml:space="preserve">track </w:t>
      </w:r>
      <w:r w:rsidR="00EF0461">
        <w:rPr>
          <w:sz w:val="22"/>
        </w:rPr>
        <w:t>units</w:t>
      </w:r>
      <w:r>
        <w:rPr>
          <w:sz w:val="22"/>
        </w:rPr>
        <w:t xml:space="preserve">. In the case of preplaced reinforcing steel, the concrete </w:t>
      </w:r>
      <w:proofErr w:type="gramStart"/>
      <w:r>
        <w:rPr>
          <w:sz w:val="22"/>
        </w:rPr>
        <w:t>must be supplied</w:t>
      </w:r>
      <w:proofErr w:type="gramEnd"/>
      <w:r>
        <w:rPr>
          <w:sz w:val="22"/>
        </w:rPr>
        <w:t xml:space="preserve"> from the side. Placer/spreaders like the new WPS 62i/WPS 62 are perfect for this application. As the first machine in the Wirtgen paving train, the placer/spreader passes over the reinforcement in front of the </w:t>
      </w:r>
      <w:proofErr w:type="spellStart"/>
      <w:r>
        <w:rPr>
          <w:sz w:val="22"/>
        </w:rPr>
        <w:t>slipform</w:t>
      </w:r>
      <w:proofErr w:type="spellEnd"/>
      <w:r>
        <w:rPr>
          <w:sz w:val="22"/>
        </w:rPr>
        <w:t xml:space="preserve"> paver</w:t>
      </w:r>
      <w:r w:rsidR="002F70BF">
        <w:rPr>
          <w:sz w:val="22"/>
        </w:rPr>
        <w:t xml:space="preserve">. </w:t>
      </w:r>
      <w:r w:rsidR="002F70BF" w:rsidRPr="002F70BF">
        <w:rPr>
          <w:sz w:val="22"/>
        </w:rPr>
        <w:t>A truck feeds the concrete from the side, which the placer/spreader then evenly distributes over the entire working surface. The WPS 62i/WPS 62 is available with two different scraping units: in imperial units with working widths between 12 ft. and 24 ft. and in metric units with working widths from 4.00 m to 7.5 m. With both of them, the concrete can be laid up to 20 inches (500 mm) thick.</w:t>
      </w:r>
      <w:r w:rsidR="002F70BF">
        <w:rPr>
          <w:sz w:val="22"/>
        </w:rPr>
        <w:t xml:space="preserve"> </w:t>
      </w:r>
      <w:r>
        <w:rPr>
          <w:sz w:val="22"/>
        </w:rPr>
        <w:t xml:space="preserve">Due to the </w:t>
      </w:r>
      <w:proofErr w:type="gramStart"/>
      <w:r>
        <w:rPr>
          <w:sz w:val="22"/>
        </w:rPr>
        <w:t>fully modular</w:t>
      </w:r>
      <w:proofErr w:type="gramEnd"/>
      <w:r>
        <w:rPr>
          <w:sz w:val="22"/>
        </w:rPr>
        <w:t xml:space="preserve"> machine design with standard hydraulic quick-change couplings, the WPS 62i/WPS 62 can be easily reconfigured and quickly prepared for the respective job site situation or for transport, which also increases the machine’s </w:t>
      </w:r>
      <w:r w:rsidR="00F149F9" w:rsidRPr="00F149F9">
        <w:rPr>
          <w:sz w:val="22"/>
        </w:rPr>
        <w:t>uptime</w:t>
      </w:r>
      <w:r>
        <w:rPr>
          <w:sz w:val="22"/>
        </w:rPr>
        <w:t>.</w:t>
      </w:r>
    </w:p>
    <w:p w14:paraId="3DDFBCE9" w14:textId="462002BC" w:rsidR="00B17CD1" w:rsidRDefault="00B17CD1">
      <w:pPr>
        <w:rPr>
          <w:sz w:val="22"/>
        </w:rPr>
      </w:pPr>
      <w:r>
        <w:rPr>
          <w:sz w:val="22"/>
        </w:rPr>
        <w:br w:type="page"/>
      </w:r>
    </w:p>
    <w:p w14:paraId="4B5F0445" w14:textId="19C35D8C" w:rsidR="00CD2425" w:rsidRDefault="001E6AB9" w:rsidP="00564B54">
      <w:pPr>
        <w:spacing w:line="276" w:lineRule="auto"/>
        <w:jc w:val="both"/>
        <w:rPr>
          <w:b/>
          <w:sz w:val="22"/>
        </w:rPr>
      </w:pPr>
      <w:r>
        <w:rPr>
          <w:b/>
          <w:sz w:val="22"/>
        </w:rPr>
        <w:lastRenderedPageBreak/>
        <w:t>North American Debut</w:t>
      </w:r>
      <w:r w:rsidR="00CD2425">
        <w:rPr>
          <w:b/>
          <w:sz w:val="22"/>
        </w:rPr>
        <w:t xml:space="preserve">: SP 124i Inset </w:t>
      </w:r>
      <w:proofErr w:type="spellStart"/>
      <w:r w:rsidR="00CD2425">
        <w:rPr>
          <w:b/>
          <w:sz w:val="22"/>
        </w:rPr>
        <w:t>Slipform</w:t>
      </w:r>
      <w:proofErr w:type="spellEnd"/>
      <w:r w:rsidR="00CD2425">
        <w:rPr>
          <w:b/>
          <w:sz w:val="22"/>
        </w:rPr>
        <w:t xml:space="preserve"> Paver </w:t>
      </w:r>
    </w:p>
    <w:p w14:paraId="1733ABCD" w14:textId="63D88859" w:rsidR="00564B54" w:rsidRDefault="00A67328" w:rsidP="00296BB8">
      <w:pPr>
        <w:spacing w:line="276" w:lineRule="auto"/>
        <w:jc w:val="both"/>
        <w:rPr>
          <w:sz w:val="22"/>
        </w:rPr>
      </w:pPr>
      <w:r>
        <w:rPr>
          <w:sz w:val="22"/>
        </w:rPr>
        <w:t xml:space="preserve">The SP 124i/SP 124 is the first </w:t>
      </w:r>
      <w:proofErr w:type="spellStart"/>
      <w:r>
        <w:rPr>
          <w:sz w:val="22"/>
        </w:rPr>
        <w:t>slipform</w:t>
      </w:r>
      <w:proofErr w:type="spellEnd"/>
      <w:r>
        <w:rPr>
          <w:sz w:val="22"/>
        </w:rPr>
        <w:t xml:space="preserve"> paver with a working width of up to </w:t>
      </w:r>
      <w:r w:rsidR="00F149F9">
        <w:rPr>
          <w:sz w:val="22"/>
        </w:rPr>
        <w:t xml:space="preserve">40 </w:t>
      </w:r>
      <w:r>
        <w:rPr>
          <w:sz w:val="22"/>
        </w:rPr>
        <w:t>ft</w:t>
      </w:r>
      <w:r w:rsidR="003A7556">
        <w:rPr>
          <w:sz w:val="22"/>
        </w:rPr>
        <w:t>.</w:t>
      </w:r>
      <w:r>
        <w:rPr>
          <w:sz w:val="22"/>
        </w:rPr>
        <w:t xml:space="preserve"> (12</w:t>
      </w:r>
      <w:r w:rsidR="003A7556">
        <w:rPr>
          <w:sz w:val="22"/>
        </w:rPr>
        <w:t> </w:t>
      </w:r>
      <w:r>
        <w:rPr>
          <w:sz w:val="22"/>
        </w:rPr>
        <w:t xml:space="preserve">m) that Wirtgen has equipped with four steerable and slewing crawler units. It is also available with an optional new hydraulic rotational drive system with a steering angle of up to 260 degrees. The additional maneuverability of the concrete paver allows the operator </w:t>
      </w:r>
      <w:proofErr w:type="gramStart"/>
      <w:r>
        <w:rPr>
          <w:sz w:val="22"/>
        </w:rPr>
        <w:t>to quickly and flexibly adapt</w:t>
      </w:r>
      <w:proofErr w:type="gramEnd"/>
      <w:r>
        <w:rPr>
          <w:sz w:val="22"/>
        </w:rPr>
        <w:t xml:space="preserve"> the machine to the conditions on the job site. </w:t>
      </w:r>
      <w:r w:rsidR="00CD6760" w:rsidRPr="00CD6760">
        <w:rPr>
          <w:sz w:val="22"/>
        </w:rPr>
        <w:t xml:space="preserve">Its narrow profile and reduced </w:t>
      </w:r>
      <w:r w:rsidR="002065C3" w:rsidRPr="00CD6760">
        <w:rPr>
          <w:sz w:val="22"/>
        </w:rPr>
        <w:t>track line</w:t>
      </w:r>
      <w:r w:rsidR="00CD6760" w:rsidRPr="00CD6760">
        <w:rPr>
          <w:sz w:val="22"/>
        </w:rPr>
        <w:t xml:space="preserve"> allows to pa</w:t>
      </w:r>
      <w:r w:rsidR="00CD6760">
        <w:rPr>
          <w:sz w:val="22"/>
        </w:rPr>
        <w:t>ve close to obsta</w:t>
      </w:r>
      <w:r w:rsidR="00EF0461">
        <w:rPr>
          <w:sz w:val="22"/>
        </w:rPr>
        <w:t>c</w:t>
      </w:r>
      <w:r w:rsidR="00CD6760">
        <w:rPr>
          <w:sz w:val="22"/>
        </w:rPr>
        <w:t>les</w:t>
      </w:r>
      <w:r>
        <w:rPr>
          <w:sz w:val="22"/>
        </w:rPr>
        <w:t xml:space="preserve">. In addition, the four crawler units </w:t>
      </w:r>
      <w:proofErr w:type="gramStart"/>
      <w:r>
        <w:rPr>
          <w:sz w:val="22"/>
        </w:rPr>
        <w:t>can be switched</w:t>
      </w:r>
      <w:proofErr w:type="gramEnd"/>
      <w:r>
        <w:rPr>
          <w:sz w:val="22"/>
        </w:rPr>
        <w:t xml:space="preserve"> to rotation mode at the push of a button. As a result, the SP 124i/SP 124 can turn almost on the spot and directly produce the next lane in the opposite direction without wasting any time on repositioning. </w:t>
      </w:r>
      <w:r w:rsidR="00F149F9" w:rsidRPr="00F149F9">
        <w:rPr>
          <w:sz w:val="22"/>
        </w:rPr>
        <w:t xml:space="preserve">For transport, the swing legs </w:t>
      </w:r>
      <w:proofErr w:type="gramStart"/>
      <w:r w:rsidR="00F149F9" w:rsidRPr="00F149F9">
        <w:rPr>
          <w:sz w:val="22"/>
        </w:rPr>
        <w:t>are hydraulically swung</w:t>
      </w:r>
      <w:proofErr w:type="gramEnd"/>
      <w:r w:rsidR="00F149F9" w:rsidRPr="00F149F9">
        <w:rPr>
          <w:sz w:val="22"/>
        </w:rPr>
        <w:t xml:space="preserve"> in</w:t>
      </w:r>
      <w:r w:rsidR="007B1D9D">
        <w:rPr>
          <w:sz w:val="22"/>
        </w:rPr>
        <w:t>,</w:t>
      </w:r>
      <w:r w:rsidR="00F149F9" w:rsidRPr="00F149F9">
        <w:rPr>
          <w:sz w:val="22"/>
        </w:rPr>
        <w:t xml:space="preserve"> further optimizing the transition from paving </w:t>
      </w:r>
      <w:r w:rsidR="007B1D9D">
        <w:rPr>
          <w:sz w:val="22"/>
        </w:rPr>
        <w:t xml:space="preserve">and </w:t>
      </w:r>
      <w:r w:rsidR="00F149F9" w:rsidRPr="00F149F9">
        <w:rPr>
          <w:sz w:val="22"/>
        </w:rPr>
        <w:t>decreasing downtime</w:t>
      </w:r>
      <w:r>
        <w:rPr>
          <w:sz w:val="22"/>
        </w:rPr>
        <w:t>.</w:t>
      </w:r>
    </w:p>
    <w:p w14:paraId="04F3AAC2" w14:textId="77777777" w:rsidR="00940375" w:rsidRDefault="00940375" w:rsidP="00296BB8">
      <w:pPr>
        <w:spacing w:line="276" w:lineRule="auto"/>
        <w:jc w:val="both"/>
        <w:rPr>
          <w:sz w:val="22"/>
        </w:rPr>
      </w:pPr>
    </w:p>
    <w:p w14:paraId="1DA986CA" w14:textId="0005AF77" w:rsidR="00A67328" w:rsidRPr="000A7EB4" w:rsidRDefault="009B464A" w:rsidP="004C518B">
      <w:pPr>
        <w:rPr>
          <w:b/>
          <w:sz w:val="22"/>
        </w:rPr>
      </w:pPr>
      <w:r>
        <w:rPr>
          <w:b/>
          <w:sz w:val="22"/>
        </w:rPr>
        <w:t xml:space="preserve">Inset </w:t>
      </w:r>
      <w:proofErr w:type="spellStart"/>
      <w:r>
        <w:rPr>
          <w:b/>
          <w:sz w:val="22"/>
        </w:rPr>
        <w:t>Slipform</w:t>
      </w:r>
      <w:proofErr w:type="spellEnd"/>
      <w:r>
        <w:rPr>
          <w:b/>
          <w:sz w:val="22"/>
        </w:rPr>
        <w:t xml:space="preserve"> </w:t>
      </w:r>
      <w:r w:rsidR="00940375">
        <w:rPr>
          <w:b/>
          <w:sz w:val="22"/>
        </w:rPr>
        <w:t>Paving train</w:t>
      </w:r>
      <w:r>
        <w:rPr>
          <w:b/>
          <w:sz w:val="22"/>
        </w:rPr>
        <w:t xml:space="preserve"> from Wirtgen: Outstanding Quality from a Single Source</w:t>
      </w:r>
    </w:p>
    <w:p w14:paraId="0BA4AE0E" w14:textId="55ADFA3B" w:rsidR="00CD2425" w:rsidRDefault="009B464A" w:rsidP="00CD2425">
      <w:pPr>
        <w:spacing w:line="276" w:lineRule="auto"/>
        <w:jc w:val="both"/>
        <w:rPr>
          <w:sz w:val="22"/>
        </w:rPr>
      </w:pPr>
      <w:r>
        <w:rPr>
          <w:sz w:val="22"/>
        </w:rPr>
        <w:t xml:space="preserve">As the third machine in the Wirtgen paving train, self-propelled texture curing machines like the new TCM 180i/TCM 180 from Wirtgen guarantee the success of professional curing of concrete pavements. It is equipped with an automatic spraying and </w:t>
      </w:r>
      <w:proofErr w:type="spellStart"/>
      <w:r>
        <w:rPr>
          <w:sz w:val="22"/>
        </w:rPr>
        <w:t>brooming</w:t>
      </w:r>
      <w:proofErr w:type="spellEnd"/>
      <w:r>
        <w:rPr>
          <w:sz w:val="22"/>
        </w:rPr>
        <w:t xml:space="preserve"> system and directly follows behind the </w:t>
      </w:r>
      <w:proofErr w:type="spellStart"/>
      <w:r>
        <w:rPr>
          <w:sz w:val="22"/>
        </w:rPr>
        <w:t>slipform</w:t>
      </w:r>
      <w:proofErr w:type="spellEnd"/>
      <w:r>
        <w:rPr>
          <w:sz w:val="22"/>
        </w:rPr>
        <w:t xml:space="preserve"> paver to create the desired surface texture. Finally, the spraying system applies a dispersion to the fresh concrete surface, thus preventing it from drying out prematurely. The modular design of the TCM 180i/TCM 180 supports working widths between 4 m (13 ft., 1 in.) and 18</w:t>
      </w:r>
      <w:r w:rsidR="00F964C7">
        <w:rPr>
          <w:sz w:val="22"/>
        </w:rPr>
        <w:t> </w:t>
      </w:r>
      <w:r>
        <w:rPr>
          <w:sz w:val="22"/>
        </w:rPr>
        <w:t>m (59 ft., 1 in).</w:t>
      </w:r>
    </w:p>
    <w:p w14:paraId="47B60B2E" w14:textId="77777777" w:rsidR="0088554A" w:rsidRDefault="0088554A" w:rsidP="00CD2425">
      <w:pPr>
        <w:spacing w:line="276" w:lineRule="auto"/>
        <w:jc w:val="both"/>
        <w:rPr>
          <w:sz w:val="22"/>
        </w:rPr>
      </w:pPr>
    </w:p>
    <w:p w14:paraId="307F138A" w14:textId="77777777" w:rsidR="003A7556" w:rsidRDefault="003A7556" w:rsidP="00CD2425">
      <w:pPr>
        <w:spacing w:line="276" w:lineRule="auto"/>
        <w:jc w:val="both"/>
      </w:pPr>
      <w:r w:rsidRPr="003A7556">
        <w:rPr>
          <w:b/>
          <w:sz w:val="22"/>
        </w:rPr>
        <w:t xml:space="preserve">North American Debut </w:t>
      </w:r>
      <w:r w:rsidR="00FD4D8F">
        <w:rPr>
          <w:b/>
          <w:sz w:val="22"/>
        </w:rPr>
        <w:t xml:space="preserve">Wirtgen </w:t>
      </w:r>
      <w:proofErr w:type="spellStart"/>
      <w:r w:rsidR="00FD4D8F">
        <w:rPr>
          <w:b/>
          <w:sz w:val="22"/>
        </w:rPr>
        <w:t>AutoPilot</w:t>
      </w:r>
      <w:proofErr w:type="spellEnd"/>
      <w:r w:rsidR="00FD4D8F">
        <w:rPr>
          <w:b/>
          <w:sz w:val="22"/>
        </w:rPr>
        <w:t xml:space="preserve"> 2.0</w:t>
      </w:r>
      <w:r w:rsidR="00FD4D8F">
        <w:rPr>
          <w:b/>
          <w:sz w:val="22"/>
          <w:szCs w:val="22"/>
        </w:rPr>
        <w:t>:</w:t>
      </w:r>
      <w:r w:rsidR="00FD4D8F">
        <w:t xml:space="preserve"> </w:t>
      </w:r>
    </w:p>
    <w:p w14:paraId="2DD7B11D" w14:textId="566D0C56" w:rsidR="0088554A" w:rsidRDefault="00FD4D8F" w:rsidP="00CD2425">
      <w:pPr>
        <w:spacing w:line="276" w:lineRule="auto"/>
        <w:jc w:val="both"/>
        <w:rPr>
          <w:b/>
          <w:sz w:val="22"/>
        </w:rPr>
      </w:pPr>
      <w:r>
        <w:rPr>
          <w:b/>
          <w:sz w:val="22"/>
        </w:rPr>
        <w:t>Enhanced Paving Accuracy at a Lower Cost</w:t>
      </w:r>
    </w:p>
    <w:p w14:paraId="46B2715D" w14:textId="77777777" w:rsidR="007F3423" w:rsidRDefault="00B31D05" w:rsidP="007F3423">
      <w:pPr>
        <w:spacing w:line="276" w:lineRule="auto"/>
        <w:jc w:val="both"/>
      </w:pPr>
      <w:r>
        <w:rPr>
          <w:sz w:val="22"/>
        </w:rPr>
        <w:t xml:space="preserve">With its newly developed </w:t>
      </w:r>
      <w:proofErr w:type="spellStart"/>
      <w:r>
        <w:rPr>
          <w:sz w:val="22"/>
        </w:rPr>
        <w:t>AutoPilot</w:t>
      </w:r>
      <w:proofErr w:type="spellEnd"/>
      <w:r>
        <w:rPr>
          <w:sz w:val="22"/>
        </w:rPr>
        <w:t xml:space="preserve"> 2.0, Wirtgen continues to be synonymous with quality and precision in concrete paving. The 3D control system can now create as many offset and inset profiles as required even more cost-effectively and precisely. In doing so, the system either uses an existing data model or creates a new digital data model on site, thereby eliminating the need for a surveyor to create a geodetic data model in advance. In addition, it also eliminates the time-consuming measuring, mounting, and removal of </w:t>
      </w:r>
      <w:proofErr w:type="spellStart"/>
      <w:r>
        <w:rPr>
          <w:sz w:val="22"/>
        </w:rPr>
        <w:t>stringlines</w:t>
      </w:r>
      <w:proofErr w:type="spellEnd"/>
      <w:r>
        <w:rPr>
          <w:sz w:val="22"/>
        </w:rPr>
        <w:t xml:space="preserve">, making the entire operation faster and more cost-effective overall. Wirtgen offers the </w:t>
      </w:r>
      <w:proofErr w:type="spellStart"/>
      <w:r>
        <w:rPr>
          <w:sz w:val="22"/>
        </w:rPr>
        <w:t>AutoPilot</w:t>
      </w:r>
      <w:proofErr w:type="spellEnd"/>
      <w:r>
        <w:rPr>
          <w:sz w:val="22"/>
        </w:rPr>
        <w:t xml:space="preserve"> 2.0 for the SP 15/SP 15i and SP 25/SP 25i models. It is also possible to upgrade machines with the new system.</w:t>
      </w:r>
    </w:p>
    <w:p w14:paraId="46B3CFBB" w14:textId="77777777" w:rsidR="007F3423" w:rsidRDefault="007F3423" w:rsidP="007F3423">
      <w:pPr>
        <w:spacing w:line="276" w:lineRule="auto"/>
        <w:jc w:val="both"/>
      </w:pPr>
    </w:p>
    <w:p w14:paraId="7B3515B1" w14:textId="77777777" w:rsidR="006608E8" w:rsidRDefault="006608E8" w:rsidP="007F3423">
      <w:pPr>
        <w:spacing w:line="276" w:lineRule="auto"/>
        <w:jc w:val="both"/>
      </w:pPr>
    </w:p>
    <w:p w14:paraId="3E8E228F" w14:textId="1F8FA3B9" w:rsidR="00171C37" w:rsidRDefault="00171C37">
      <w:r>
        <w:br w:type="page"/>
      </w:r>
    </w:p>
    <w:p w14:paraId="22EDBAD9" w14:textId="77777777" w:rsidR="006608E8" w:rsidRDefault="006608E8" w:rsidP="006608E8">
      <w:pPr>
        <w:pStyle w:val="HeadlineFotos"/>
        <w:suppressAutoHyphens/>
      </w:pPr>
      <w:r>
        <w:rPr>
          <w:caps w:val="0"/>
          <w:szCs w:val="22"/>
        </w:rPr>
        <w:lastRenderedPageBreak/>
        <w:t>Photos</w:t>
      </w:r>
      <w:r>
        <w:t>:</w:t>
      </w:r>
    </w:p>
    <w:tbl>
      <w:tblPr>
        <w:tblStyle w:val="Basic"/>
        <w:tblW w:w="0" w:type="auto"/>
        <w:tblCellSpacing w:w="71" w:type="dxa"/>
        <w:tblLook w:val="04A0" w:firstRow="1" w:lastRow="0" w:firstColumn="1" w:lastColumn="0" w:noHBand="0" w:noVBand="1"/>
      </w:tblPr>
      <w:tblGrid>
        <w:gridCol w:w="4870"/>
        <w:gridCol w:w="4654"/>
      </w:tblGrid>
      <w:tr w:rsidR="00095C0A" w:rsidRPr="00F75B79" w14:paraId="55F84865" w14:textId="77777777" w:rsidTr="001767B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1525D699" w14:textId="77777777" w:rsidR="00095C0A" w:rsidRPr="00D166AC" w:rsidRDefault="00095C0A" w:rsidP="003B5772">
            <w:r>
              <w:rPr>
                <w:b/>
                <w:noProof/>
                <w:lang w:val="de-DE" w:eastAsia="de-DE"/>
              </w:rPr>
              <w:drawing>
                <wp:inline distT="0" distB="0" distL="0" distR="0" wp14:anchorId="3239DDE8" wp14:editId="1D70BB23">
                  <wp:extent cx="2439561" cy="1806901"/>
                  <wp:effectExtent l="0" t="0" r="0" b="317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39561" cy="1806901"/>
                          </a:xfrm>
                          <a:prstGeom prst="rect">
                            <a:avLst/>
                          </a:prstGeom>
                          <a:noFill/>
                          <a:ln>
                            <a:noFill/>
                          </a:ln>
                        </pic:spPr>
                      </pic:pic>
                    </a:graphicData>
                  </a:graphic>
                </wp:inline>
              </w:drawing>
            </w:r>
          </w:p>
        </w:tc>
        <w:tc>
          <w:tcPr>
            <w:tcW w:w="4425" w:type="dxa"/>
          </w:tcPr>
          <w:p w14:paraId="67A67529" w14:textId="19D5555E" w:rsidR="00095C0A" w:rsidRPr="00C87B8F" w:rsidRDefault="00B04A0E" w:rsidP="003B5772">
            <w:pPr>
              <w:keepNext/>
              <w:keepLines/>
              <w:spacing w:before="120" w:after="120" w:line="240" w:lineRule="exact"/>
              <w:jc w:val="both"/>
              <w:outlineLvl w:val="2"/>
              <w:rPr>
                <w:rFonts w:eastAsia="MS Mincho"/>
                <w:b/>
                <w:sz w:val="20"/>
                <w:szCs w:val="24"/>
              </w:rPr>
            </w:pPr>
            <w:r w:rsidRPr="0098528E">
              <w:rPr>
                <w:rFonts w:eastAsia="MS Mincho"/>
                <w:b/>
                <w:sz w:val="20"/>
                <w:szCs w:val="24"/>
              </w:rPr>
              <w:t>W_graphic_Betoneinbauzug_00009_HI</w:t>
            </w:r>
          </w:p>
          <w:p w14:paraId="77E98DF8" w14:textId="77777777" w:rsidR="00095C0A" w:rsidRPr="00F75B79" w:rsidRDefault="00B41E11" w:rsidP="00B41E11">
            <w:pPr>
              <w:pStyle w:val="Text"/>
              <w:jc w:val="left"/>
              <w:rPr>
                <w:sz w:val="20"/>
              </w:rPr>
            </w:pPr>
            <w:r>
              <w:rPr>
                <w:sz w:val="20"/>
              </w:rPr>
              <w:t xml:space="preserve">With the new WPS 62i placer/spreader, the intelligent control concept of the powerful, fast folding feeder conveyor guarantees maximum concrete availability for the </w:t>
            </w:r>
            <w:proofErr w:type="spellStart"/>
            <w:r>
              <w:rPr>
                <w:sz w:val="20"/>
              </w:rPr>
              <w:t>slipform</w:t>
            </w:r>
            <w:proofErr w:type="spellEnd"/>
            <w:r>
              <w:rPr>
                <w:sz w:val="20"/>
              </w:rPr>
              <w:t xml:space="preserve"> paver following behind it.</w:t>
            </w:r>
          </w:p>
        </w:tc>
      </w:tr>
    </w:tbl>
    <w:p w14:paraId="460185B9" w14:textId="77777777" w:rsidR="004A5074" w:rsidRDefault="004A5074">
      <w:pPr>
        <w:rPr>
          <w:sz w:val="22"/>
        </w:rPr>
      </w:pPr>
    </w:p>
    <w:p w14:paraId="222F15E1" w14:textId="77777777" w:rsidR="008755E5" w:rsidRDefault="008755E5" w:rsidP="008755E5">
      <w:pPr>
        <w:pStyle w:val="Text"/>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14:paraId="036711FD" w14:textId="77777777" w:rsidR="008755E5" w:rsidRDefault="008755E5" w:rsidP="008755E5">
      <w:pPr>
        <w:pStyle w:val="Text"/>
      </w:pPr>
    </w:p>
    <w:tbl>
      <w:tblPr>
        <w:tblStyle w:val="Basic"/>
        <w:tblW w:w="0" w:type="auto"/>
        <w:tblLook w:val="04A0" w:firstRow="1" w:lastRow="0" w:firstColumn="1" w:lastColumn="0" w:noHBand="0" w:noVBand="1"/>
      </w:tblPr>
      <w:tblGrid>
        <w:gridCol w:w="4784"/>
      </w:tblGrid>
      <w:tr w:rsidR="00960B32" w14:paraId="1C202F41" w14:textId="77777777" w:rsidTr="00A624A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429C1B2" w14:textId="77777777" w:rsidR="00960B32" w:rsidRDefault="00960B32" w:rsidP="008E7B5E">
            <w:pPr>
              <w:pStyle w:val="HeadlineKontakte"/>
              <w:rPr>
                <w:rFonts w:eastAsia="Calibri" w:cs="Arial"/>
                <w:caps w:val="0"/>
                <w:szCs w:val="22"/>
              </w:rPr>
            </w:pPr>
            <w:bookmarkStart w:id="0" w:name="_GoBack"/>
            <w:bookmarkEnd w:id="0"/>
          </w:p>
          <w:p w14:paraId="70F898A3" w14:textId="77777777" w:rsidR="00960B32" w:rsidRDefault="00960B32" w:rsidP="008E7B5E">
            <w:pPr>
              <w:pStyle w:val="HeadlineKontakte"/>
            </w:pPr>
            <w:r>
              <w:rPr>
                <w:caps w:val="0"/>
                <w:szCs w:val="22"/>
              </w:rPr>
              <w:t>For further information,</w:t>
            </w:r>
            <w:r>
              <w:t xml:space="preserve"> </w:t>
            </w:r>
          </w:p>
          <w:p w14:paraId="0C04904A" w14:textId="77777777" w:rsidR="00960B32" w:rsidRDefault="00960B32" w:rsidP="008E7B5E">
            <w:pPr>
              <w:pStyle w:val="HeadlineKontakte"/>
            </w:pPr>
            <w:r>
              <w:rPr>
                <w:caps w:val="0"/>
                <w:szCs w:val="22"/>
              </w:rPr>
              <w:t>please contact</w:t>
            </w:r>
            <w:r>
              <w:t>:</w:t>
            </w:r>
          </w:p>
          <w:p w14:paraId="26203017" w14:textId="77777777" w:rsidR="00960B32" w:rsidRPr="007B39C2" w:rsidRDefault="00960B32" w:rsidP="008E7B5E">
            <w:pPr>
              <w:pStyle w:val="Text"/>
            </w:pPr>
            <w:r>
              <w:t>WIRTGEN GROUP</w:t>
            </w:r>
          </w:p>
          <w:p w14:paraId="3BE1A797" w14:textId="77777777" w:rsidR="00960B32" w:rsidRPr="007B39C2" w:rsidRDefault="00960B32" w:rsidP="008E7B5E">
            <w:pPr>
              <w:pStyle w:val="Text"/>
            </w:pPr>
            <w:r>
              <w:t>Corporate Communications</w:t>
            </w:r>
          </w:p>
          <w:p w14:paraId="5AE71F66" w14:textId="77777777" w:rsidR="00960B32" w:rsidRPr="007B39C2" w:rsidRDefault="00960B32" w:rsidP="008E7B5E">
            <w:pPr>
              <w:pStyle w:val="Text"/>
            </w:pPr>
            <w:r>
              <w:t>Michaela Adams, Mario Linnemann</w:t>
            </w:r>
          </w:p>
          <w:p w14:paraId="6FAC7A32" w14:textId="77777777" w:rsidR="00960B32" w:rsidRPr="00DE6A09" w:rsidRDefault="00960B32" w:rsidP="008E7B5E">
            <w:pPr>
              <w:pStyle w:val="Text"/>
            </w:pPr>
            <w:proofErr w:type="spellStart"/>
            <w:r w:rsidRPr="00DE6A09">
              <w:t>Reinhard</w:t>
            </w:r>
            <w:proofErr w:type="spellEnd"/>
            <w:r w:rsidRPr="00DE6A09">
              <w:t>-Wirtgen-</w:t>
            </w:r>
            <w:proofErr w:type="spellStart"/>
            <w:r w:rsidRPr="00DE6A09">
              <w:t>Straße</w:t>
            </w:r>
            <w:proofErr w:type="spellEnd"/>
            <w:r w:rsidRPr="00DE6A09">
              <w:t xml:space="preserve"> 2</w:t>
            </w:r>
          </w:p>
          <w:p w14:paraId="46D8D0D1" w14:textId="77777777" w:rsidR="00960B32" w:rsidRPr="00DE6A09" w:rsidRDefault="00960B32" w:rsidP="008E7B5E">
            <w:pPr>
              <w:pStyle w:val="Text"/>
            </w:pPr>
            <w:r w:rsidRPr="00DE6A09">
              <w:t xml:space="preserve">53578 </w:t>
            </w:r>
            <w:proofErr w:type="spellStart"/>
            <w:r w:rsidRPr="00DE6A09">
              <w:t>Windhagen</w:t>
            </w:r>
            <w:proofErr w:type="spellEnd"/>
          </w:p>
          <w:p w14:paraId="06CFB720" w14:textId="77777777" w:rsidR="00960B32" w:rsidRPr="00DE6A09" w:rsidRDefault="00960B32" w:rsidP="008E7B5E">
            <w:pPr>
              <w:pStyle w:val="Text"/>
            </w:pPr>
            <w:r w:rsidRPr="00DE6A09">
              <w:t>Germany</w:t>
            </w:r>
          </w:p>
          <w:p w14:paraId="69B0E7E4" w14:textId="77777777" w:rsidR="00960B32" w:rsidRPr="00DE6A09" w:rsidRDefault="00960B32" w:rsidP="008E7B5E">
            <w:pPr>
              <w:pStyle w:val="Text"/>
            </w:pPr>
          </w:p>
          <w:p w14:paraId="42BD088B" w14:textId="3CB62AA1" w:rsidR="00960B32" w:rsidRPr="00DE6A09" w:rsidRDefault="00960B32" w:rsidP="008E7B5E">
            <w:pPr>
              <w:pStyle w:val="Text"/>
            </w:pPr>
            <w:r w:rsidRPr="00DE6A09">
              <w:t>Phone: +49-2645-131-3178</w:t>
            </w:r>
          </w:p>
          <w:p w14:paraId="68FD99DB" w14:textId="77777777" w:rsidR="00960B32" w:rsidRPr="00DE6A09" w:rsidRDefault="00960B32" w:rsidP="008E7B5E">
            <w:pPr>
              <w:pStyle w:val="Text"/>
            </w:pPr>
            <w:r w:rsidRPr="00DE6A09">
              <w:t>Fax: +49-2645-131-499</w:t>
            </w:r>
          </w:p>
          <w:p w14:paraId="64044CD5" w14:textId="77777777" w:rsidR="00960B32" w:rsidRPr="00DE6A09" w:rsidRDefault="00960B32" w:rsidP="008E7B5E">
            <w:pPr>
              <w:pStyle w:val="Text"/>
            </w:pPr>
            <w:r w:rsidRPr="00DE6A09">
              <w:t>E-mail: presse@wirtgen.com</w:t>
            </w:r>
          </w:p>
          <w:p w14:paraId="14048543" w14:textId="77777777" w:rsidR="00960B32" w:rsidRPr="00D166AC" w:rsidRDefault="00960B32" w:rsidP="008E7B5E">
            <w:pPr>
              <w:pStyle w:val="Text"/>
            </w:pPr>
            <w:r>
              <w:t>www.wirtgen-group.com</w:t>
            </w:r>
          </w:p>
        </w:tc>
      </w:tr>
    </w:tbl>
    <w:p w14:paraId="19C1933A" w14:textId="77777777" w:rsidR="00D166AC" w:rsidRPr="00533132" w:rsidRDefault="00D166AC" w:rsidP="008755E5">
      <w:pPr>
        <w:spacing w:line="280" w:lineRule="atLeast"/>
        <w:jc w:val="both"/>
      </w:pPr>
    </w:p>
    <w:sectPr w:rsidR="00D166AC" w:rsidRPr="00533132"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F415F" w14:textId="77777777" w:rsidR="001A59BE" w:rsidRDefault="001A59BE" w:rsidP="00E55534">
      <w:r>
        <w:separator/>
      </w:r>
    </w:p>
  </w:endnote>
  <w:endnote w:type="continuationSeparator" w:id="0">
    <w:p w14:paraId="7ADA63D9" w14:textId="77777777" w:rsidR="001A59BE" w:rsidRDefault="001A59B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62B3D9C5" w14:textId="77777777" w:rsidTr="00723F4F">
      <w:trPr>
        <w:trHeight w:hRule="exact" w:val="227"/>
      </w:trPr>
      <w:tc>
        <w:tcPr>
          <w:tcW w:w="8364" w:type="dxa"/>
          <w:shd w:val="clear" w:color="auto" w:fill="auto"/>
        </w:tcPr>
        <w:p w14:paraId="19CC3BB2" w14:textId="77777777"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14:paraId="4B1AEAF0" w14:textId="08AD65F9"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60B32">
            <w:rPr>
              <w:noProof/>
              <w:szCs w:val="20"/>
            </w:rPr>
            <w:t>03</w:t>
          </w:r>
          <w:r w:rsidRPr="00723F4F">
            <w:rPr>
              <w:szCs w:val="20"/>
            </w:rPr>
            <w:fldChar w:fldCharType="end"/>
          </w:r>
        </w:p>
      </w:tc>
    </w:tr>
  </w:tbl>
  <w:p w14:paraId="28B63994"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509E6261" wp14:editId="67310E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BF2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4353B5C3" w14:textId="77777777" w:rsidTr="00723F4F">
      <w:tc>
        <w:tcPr>
          <w:tcW w:w="9664" w:type="dxa"/>
          <w:shd w:val="clear" w:color="auto" w:fill="auto"/>
        </w:tcPr>
        <w:p w14:paraId="768ABBCE" w14:textId="77777777" w:rsidR="00533132" w:rsidRPr="00723F4F" w:rsidRDefault="00533132" w:rsidP="00723F4F">
          <w:pPr>
            <w:pStyle w:val="Fuzeile"/>
            <w:spacing w:before="96" w:after="96"/>
            <w:rPr>
              <w:szCs w:val="20"/>
            </w:rPr>
          </w:pPr>
          <w:r w:rsidRPr="00141F6C">
            <w:rPr>
              <w:rStyle w:val="Hervorhebung"/>
              <w:szCs w:val="20"/>
              <w:lang w:val="de-DE"/>
            </w:rPr>
            <w:t>WIRTGEN GmbH</w:t>
          </w:r>
          <w:r w:rsidRPr="00141F6C">
            <w:rPr>
              <w:lang w:val="de-DE"/>
            </w:rPr>
            <w:t xml:space="preserve"> · Reinhard-Wirtgen-Str. </w:t>
          </w:r>
          <w:r>
            <w:t xml:space="preserve">2 · 53578 </w:t>
          </w:r>
          <w:proofErr w:type="spellStart"/>
          <w:r>
            <w:t>Windhagen</w:t>
          </w:r>
          <w:proofErr w:type="spellEnd"/>
          <w:r>
            <w:t>, Germany · P: +49-264-5131-0</w:t>
          </w:r>
        </w:p>
      </w:tc>
    </w:tr>
  </w:tbl>
  <w:p w14:paraId="7D70D147"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5213CB70" wp14:editId="5C705DB4">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8AE2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D1492" w14:textId="77777777" w:rsidR="001A59BE" w:rsidRDefault="001A59BE" w:rsidP="00E55534">
      <w:r>
        <w:separator/>
      </w:r>
    </w:p>
  </w:footnote>
  <w:footnote w:type="continuationSeparator" w:id="0">
    <w:p w14:paraId="6DFBB78E" w14:textId="77777777" w:rsidR="001A59BE" w:rsidRDefault="001A59B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F5B9"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25A70754" wp14:editId="13D0E99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04FD"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5FFBFC52" wp14:editId="610BBE8A">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AD6E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1A998B6D" wp14:editId="0F869F87">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3AA2CA19" wp14:editId="122FE29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BE"/>
    <w:rsid w:val="00007819"/>
    <w:rsid w:val="000113BE"/>
    <w:rsid w:val="00017F45"/>
    <w:rsid w:val="00025664"/>
    <w:rsid w:val="00042106"/>
    <w:rsid w:val="00044B64"/>
    <w:rsid w:val="0005285B"/>
    <w:rsid w:val="00066D09"/>
    <w:rsid w:val="00076891"/>
    <w:rsid w:val="000807E6"/>
    <w:rsid w:val="00095C0A"/>
    <w:rsid w:val="0009665C"/>
    <w:rsid w:val="000A7EB4"/>
    <w:rsid w:val="000C5415"/>
    <w:rsid w:val="00103205"/>
    <w:rsid w:val="0012026F"/>
    <w:rsid w:val="00123017"/>
    <w:rsid w:val="001264C0"/>
    <w:rsid w:val="00132055"/>
    <w:rsid w:val="00141F6C"/>
    <w:rsid w:val="00171C37"/>
    <w:rsid w:val="001767BB"/>
    <w:rsid w:val="001A59BE"/>
    <w:rsid w:val="001B16BB"/>
    <w:rsid w:val="001E6AB9"/>
    <w:rsid w:val="001F37F0"/>
    <w:rsid w:val="002065C3"/>
    <w:rsid w:val="002366AD"/>
    <w:rsid w:val="00253A2E"/>
    <w:rsid w:val="002575E6"/>
    <w:rsid w:val="0029634D"/>
    <w:rsid w:val="00296BB8"/>
    <w:rsid w:val="002E765F"/>
    <w:rsid w:val="002F108B"/>
    <w:rsid w:val="002F70BF"/>
    <w:rsid w:val="0030316D"/>
    <w:rsid w:val="00304738"/>
    <w:rsid w:val="0032774C"/>
    <w:rsid w:val="003376D4"/>
    <w:rsid w:val="0034191A"/>
    <w:rsid w:val="00343CC7"/>
    <w:rsid w:val="00343EEB"/>
    <w:rsid w:val="00357E58"/>
    <w:rsid w:val="0036549F"/>
    <w:rsid w:val="00384A08"/>
    <w:rsid w:val="003A753A"/>
    <w:rsid w:val="003A7556"/>
    <w:rsid w:val="003B42CB"/>
    <w:rsid w:val="003D7188"/>
    <w:rsid w:val="003E1CB6"/>
    <w:rsid w:val="003E3CF6"/>
    <w:rsid w:val="003E759F"/>
    <w:rsid w:val="003E7853"/>
    <w:rsid w:val="003F510D"/>
    <w:rsid w:val="00403373"/>
    <w:rsid w:val="00406C81"/>
    <w:rsid w:val="00407738"/>
    <w:rsid w:val="00412545"/>
    <w:rsid w:val="00430BB0"/>
    <w:rsid w:val="00434A95"/>
    <w:rsid w:val="00491060"/>
    <w:rsid w:val="004A5074"/>
    <w:rsid w:val="004C518B"/>
    <w:rsid w:val="004E6EF5"/>
    <w:rsid w:val="00506409"/>
    <w:rsid w:val="00515C7E"/>
    <w:rsid w:val="00530E32"/>
    <w:rsid w:val="00533132"/>
    <w:rsid w:val="00552AFC"/>
    <w:rsid w:val="00564B54"/>
    <w:rsid w:val="005711A3"/>
    <w:rsid w:val="00573B2B"/>
    <w:rsid w:val="005776E9"/>
    <w:rsid w:val="005777B3"/>
    <w:rsid w:val="00591DF6"/>
    <w:rsid w:val="005A4F04"/>
    <w:rsid w:val="005B53B7"/>
    <w:rsid w:val="005B5793"/>
    <w:rsid w:val="006330A2"/>
    <w:rsid w:val="00642EB6"/>
    <w:rsid w:val="006608E8"/>
    <w:rsid w:val="006C239A"/>
    <w:rsid w:val="006C757E"/>
    <w:rsid w:val="006D035F"/>
    <w:rsid w:val="006D6E9B"/>
    <w:rsid w:val="006F7602"/>
    <w:rsid w:val="00722A17"/>
    <w:rsid w:val="00723F4F"/>
    <w:rsid w:val="00757B83"/>
    <w:rsid w:val="00771350"/>
    <w:rsid w:val="00791A69"/>
    <w:rsid w:val="00794830"/>
    <w:rsid w:val="00797CAA"/>
    <w:rsid w:val="007A381A"/>
    <w:rsid w:val="007A54E8"/>
    <w:rsid w:val="007B1D9D"/>
    <w:rsid w:val="007B27C5"/>
    <w:rsid w:val="007C2658"/>
    <w:rsid w:val="007E20D0"/>
    <w:rsid w:val="007E3DAB"/>
    <w:rsid w:val="007F3423"/>
    <w:rsid w:val="00820315"/>
    <w:rsid w:val="008427F2"/>
    <w:rsid w:val="00843B45"/>
    <w:rsid w:val="00863129"/>
    <w:rsid w:val="00863369"/>
    <w:rsid w:val="008755E5"/>
    <w:rsid w:val="0088554A"/>
    <w:rsid w:val="008C2DB2"/>
    <w:rsid w:val="008D770E"/>
    <w:rsid w:val="0090337E"/>
    <w:rsid w:val="0090539E"/>
    <w:rsid w:val="009207D6"/>
    <w:rsid w:val="00924408"/>
    <w:rsid w:val="009328FA"/>
    <w:rsid w:val="00940375"/>
    <w:rsid w:val="00960B32"/>
    <w:rsid w:val="009646E4"/>
    <w:rsid w:val="009B464A"/>
    <w:rsid w:val="009C2378"/>
    <w:rsid w:val="009D016F"/>
    <w:rsid w:val="009E251D"/>
    <w:rsid w:val="00A171F4"/>
    <w:rsid w:val="00A172C9"/>
    <w:rsid w:val="00A24EFC"/>
    <w:rsid w:val="00A526DB"/>
    <w:rsid w:val="00A55CB2"/>
    <w:rsid w:val="00A624AC"/>
    <w:rsid w:val="00A67328"/>
    <w:rsid w:val="00A977CE"/>
    <w:rsid w:val="00AA387D"/>
    <w:rsid w:val="00AB7171"/>
    <w:rsid w:val="00AC5447"/>
    <w:rsid w:val="00AD131F"/>
    <w:rsid w:val="00AE2FD4"/>
    <w:rsid w:val="00AF3B3A"/>
    <w:rsid w:val="00AF4E8E"/>
    <w:rsid w:val="00AF6569"/>
    <w:rsid w:val="00B04A0E"/>
    <w:rsid w:val="00B06265"/>
    <w:rsid w:val="00B17CD1"/>
    <w:rsid w:val="00B31D05"/>
    <w:rsid w:val="00B34D6E"/>
    <w:rsid w:val="00B41E11"/>
    <w:rsid w:val="00B42C91"/>
    <w:rsid w:val="00B5232A"/>
    <w:rsid w:val="00B90F78"/>
    <w:rsid w:val="00B96475"/>
    <w:rsid w:val="00BD1058"/>
    <w:rsid w:val="00BD5391"/>
    <w:rsid w:val="00BD643A"/>
    <w:rsid w:val="00BF56B2"/>
    <w:rsid w:val="00C457C3"/>
    <w:rsid w:val="00C644CA"/>
    <w:rsid w:val="00C73005"/>
    <w:rsid w:val="00C85E18"/>
    <w:rsid w:val="00C87B8F"/>
    <w:rsid w:val="00C92B96"/>
    <w:rsid w:val="00CA4A09"/>
    <w:rsid w:val="00CD2425"/>
    <w:rsid w:val="00CD6760"/>
    <w:rsid w:val="00CF36C9"/>
    <w:rsid w:val="00D166AC"/>
    <w:rsid w:val="00DB4BB0"/>
    <w:rsid w:val="00DD159A"/>
    <w:rsid w:val="00DD41E9"/>
    <w:rsid w:val="00DE6A09"/>
    <w:rsid w:val="00E14608"/>
    <w:rsid w:val="00E21E67"/>
    <w:rsid w:val="00E30EBF"/>
    <w:rsid w:val="00E5261E"/>
    <w:rsid w:val="00E52D70"/>
    <w:rsid w:val="00E55534"/>
    <w:rsid w:val="00E914D1"/>
    <w:rsid w:val="00EF0461"/>
    <w:rsid w:val="00F149F9"/>
    <w:rsid w:val="00F20920"/>
    <w:rsid w:val="00F56318"/>
    <w:rsid w:val="00F66D78"/>
    <w:rsid w:val="00F75B79"/>
    <w:rsid w:val="00F82525"/>
    <w:rsid w:val="00F964C7"/>
    <w:rsid w:val="00F97FEA"/>
    <w:rsid w:val="00FD4D8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C3B272"/>
  <w15:docId w15:val="{CB3C3239-EFA1-4E8E-9264-914025EE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A55CB2"/>
    <w:rPr>
      <w:sz w:val="16"/>
      <w:szCs w:val="16"/>
    </w:rPr>
  </w:style>
  <w:style w:type="paragraph" w:styleId="Kommentartext">
    <w:name w:val="annotation text"/>
    <w:basedOn w:val="Standard"/>
    <w:link w:val="KommentartextZchn"/>
    <w:uiPriority w:val="99"/>
    <w:semiHidden/>
    <w:unhideWhenUsed/>
    <w:rsid w:val="00A55CB2"/>
    <w:rPr>
      <w:sz w:val="20"/>
      <w:szCs w:val="20"/>
    </w:rPr>
  </w:style>
  <w:style w:type="character" w:customStyle="1" w:styleId="KommentartextZchn">
    <w:name w:val="Kommentartext Zchn"/>
    <w:basedOn w:val="Absatz-Standardschriftart"/>
    <w:link w:val="Kommentartext"/>
    <w:uiPriority w:val="99"/>
    <w:semiHidden/>
    <w:rsid w:val="00A55CB2"/>
    <w:rPr>
      <w:lang w:eastAsia="en-US"/>
    </w:rPr>
  </w:style>
  <w:style w:type="paragraph" w:styleId="Kommentarthema">
    <w:name w:val="annotation subject"/>
    <w:basedOn w:val="Kommentartext"/>
    <w:next w:val="Kommentartext"/>
    <w:link w:val="KommentarthemaZchn"/>
    <w:uiPriority w:val="99"/>
    <w:semiHidden/>
    <w:unhideWhenUsed/>
    <w:rsid w:val="00A55CB2"/>
    <w:rPr>
      <w:b/>
      <w:bCs/>
    </w:rPr>
  </w:style>
  <w:style w:type="character" w:customStyle="1" w:styleId="KommentarthemaZchn">
    <w:name w:val="Kommentarthema Zchn"/>
    <w:basedOn w:val="KommentartextZchn"/>
    <w:link w:val="Kommentarthema"/>
    <w:uiPriority w:val="99"/>
    <w:semiHidden/>
    <w:rsid w:val="00A55CB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5978C-C9F5-4EFB-929A-42FF4F90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4404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45</cp:revision>
  <cp:lastPrinted>2018-04-24T11:37:00Z</cp:lastPrinted>
  <dcterms:created xsi:type="dcterms:W3CDTF">2019-09-27T12:15:00Z</dcterms:created>
  <dcterms:modified xsi:type="dcterms:W3CDTF">2020-01-10T09:22:00Z</dcterms:modified>
</cp:coreProperties>
</file>